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504"/>
      </w:tblGrid>
      <w:tr w:rsidR="0031434D" w:rsidRPr="0031434D">
        <w:trPr>
          <w:tblCellSpacing w:w="0" w:type="dxa"/>
          <w:jc w:val="center"/>
        </w:trPr>
        <w:tc>
          <w:tcPr>
            <w:tcW w:w="5000" w:type="pct"/>
            <w:shd w:val="clear" w:color="auto" w:fill="FFFFFF"/>
            <w:tcMar>
              <w:top w:w="120" w:type="dxa"/>
              <w:left w:w="0" w:type="dxa"/>
              <w:bottom w:w="120" w:type="dxa"/>
              <w:right w:w="0" w:type="dxa"/>
            </w:tcMar>
            <w:vAlign w:val="center"/>
            <w:hideMark/>
          </w:tcPr>
          <w:p w:rsidR="0031434D" w:rsidRPr="0031434D" w:rsidRDefault="0031434D" w:rsidP="0031434D">
            <w:pPr>
              <w:spacing w:after="0" w:line="240" w:lineRule="auto"/>
              <w:jc w:val="center"/>
              <w:rPr>
                <w:rFonts w:ascii="Verdana" w:eastAsia="Times New Roman" w:hAnsi="Verdana" w:cs="Tahoma"/>
                <w:color w:val="000000"/>
                <w:sz w:val="15"/>
                <w:szCs w:val="15"/>
                <w:lang w:eastAsia="es-ES"/>
              </w:rPr>
            </w:pPr>
          </w:p>
        </w:tc>
      </w:tr>
    </w:tbl>
    <w:p w:rsidR="0031434D" w:rsidRPr="0031434D" w:rsidRDefault="0031434D" w:rsidP="0031434D">
      <w:pPr>
        <w:spacing w:after="0" w:line="240" w:lineRule="auto"/>
        <w:rPr>
          <w:rFonts w:ascii="Tahoma" w:eastAsia="Times New Roman" w:hAnsi="Tahoma" w:cs="Tahoma"/>
          <w:vanish/>
          <w:color w:val="444444"/>
          <w:sz w:val="20"/>
          <w:szCs w:val="20"/>
          <w:lang w:eastAsia="es-E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6900"/>
        <w:gridCol w:w="1800"/>
        <w:gridCol w:w="300"/>
      </w:tblGrid>
      <w:tr w:rsidR="0031434D" w:rsidRPr="0031434D">
        <w:trPr>
          <w:trHeight w:val="60"/>
          <w:tblCellSpacing w:w="0" w:type="dxa"/>
          <w:jc w:val="center"/>
        </w:trPr>
        <w:tc>
          <w:tcPr>
            <w:tcW w:w="0" w:type="auto"/>
            <w:gridSpan w:val="3"/>
            <w:shd w:val="clear" w:color="auto" w:fill="E6ECF1"/>
            <w:vAlign w:val="center"/>
            <w:hideMark/>
          </w:tcPr>
          <w:p w:rsidR="0031434D" w:rsidRPr="0031434D" w:rsidRDefault="0031434D" w:rsidP="0031434D">
            <w:pPr>
              <w:spacing w:after="0" w:line="240" w:lineRule="auto"/>
              <w:rPr>
                <w:rFonts w:ascii="Tahoma" w:eastAsia="Times New Roman" w:hAnsi="Tahoma" w:cs="Tahoma"/>
                <w:color w:val="444444"/>
                <w:sz w:val="6"/>
                <w:szCs w:val="20"/>
                <w:lang w:eastAsia="es-ES"/>
              </w:rPr>
            </w:pPr>
          </w:p>
        </w:tc>
      </w:tr>
      <w:tr w:rsidR="0031434D" w:rsidRPr="0031434D">
        <w:trPr>
          <w:trHeight w:val="315"/>
          <w:tblCellSpacing w:w="0" w:type="dxa"/>
          <w:jc w:val="center"/>
        </w:trPr>
        <w:tc>
          <w:tcPr>
            <w:tcW w:w="0" w:type="auto"/>
            <w:shd w:val="clear" w:color="auto" w:fill="003366"/>
            <w:tcMar>
              <w:top w:w="30" w:type="dxa"/>
              <w:left w:w="300" w:type="dxa"/>
              <w:bottom w:w="0" w:type="dxa"/>
              <w:right w:w="0" w:type="dxa"/>
            </w:tcMar>
            <w:vAlign w:val="center"/>
            <w:hideMark/>
          </w:tcPr>
          <w:p w:rsidR="0031434D" w:rsidRPr="0031434D" w:rsidRDefault="0031434D" w:rsidP="0031434D">
            <w:pPr>
              <w:spacing w:after="0" w:line="240" w:lineRule="auto"/>
              <w:rPr>
                <w:rFonts w:ascii="Arial" w:eastAsia="Times New Roman" w:hAnsi="Arial" w:cs="Arial"/>
                <w:color w:val="FFFFFF"/>
                <w:sz w:val="14"/>
                <w:szCs w:val="14"/>
                <w:lang w:eastAsia="es-ES"/>
              </w:rPr>
            </w:pPr>
            <w:hyperlink r:id="rId5" w:tgtFrame="_blank" w:history="1">
              <w:r w:rsidRPr="0031434D">
                <w:rPr>
                  <w:rFonts w:ascii="Arial" w:eastAsia="Times New Roman" w:hAnsi="Arial" w:cs="Arial"/>
                  <w:color w:val="FFFFFF"/>
                  <w:sz w:val="14"/>
                  <w:szCs w:val="14"/>
                  <w:lang w:eastAsia="es-ES"/>
                </w:rPr>
                <w:t>rotary.leader@rotary.org</w:t>
              </w:r>
            </w:hyperlink>
          </w:p>
        </w:tc>
        <w:tc>
          <w:tcPr>
            <w:tcW w:w="0" w:type="auto"/>
            <w:gridSpan w:val="2"/>
            <w:shd w:val="clear" w:color="auto" w:fill="003366"/>
            <w:tcMar>
              <w:top w:w="30" w:type="dxa"/>
              <w:left w:w="0" w:type="dxa"/>
              <w:bottom w:w="0" w:type="dxa"/>
              <w:right w:w="300" w:type="dxa"/>
            </w:tcMar>
            <w:vAlign w:val="center"/>
            <w:hideMark/>
          </w:tcPr>
          <w:p w:rsidR="0031434D" w:rsidRPr="0031434D" w:rsidRDefault="0031434D" w:rsidP="0031434D">
            <w:pPr>
              <w:spacing w:after="0" w:line="240" w:lineRule="auto"/>
              <w:jc w:val="right"/>
              <w:rPr>
                <w:rFonts w:ascii="Arial" w:eastAsia="Times New Roman" w:hAnsi="Arial" w:cs="Arial"/>
                <w:color w:val="FFFFFF"/>
                <w:sz w:val="14"/>
                <w:szCs w:val="14"/>
                <w:lang w:eastAsia="es-ES"/>
              </w:rPr>
            </w:pPr>
            <w:r w:rsidRPr="0031434D">
              <w:rPr>
                <w:rFonts w:ascii="Arial" w:eastAsia="Times New Roman" w:hAnsi="Arial" w:cs="Arial"/>
                <w:color w:val="FFFFFF"/>
                <w:sz w:val="14"/>
                <w:szCs w:val="14"/>
                <w:lang w:eastAsia="es-ES"/>
              </w:rPr>
              <w:t>Julio de 2010 | Vol. 1 Nº 1</w:t>
            </w:r>
          </w:p>
        </w:tc>
      </w:tr>
      <w:tr w:rsidR="0031434D" w:rsidRPr="0031434D">
        <w:trPr>
          <w:trHeight w:val="4500"/>
          <w:tblCellSpacing w:w="0" w:type="dxa"/>
          <w:jc w:val="center"/>
        </w:trPr>
        <w:tc>
          <w:tcPr>
            <w:tcW w:w="9000" w:type="dxa"/>
            <w:gridSpan w:val="3"/>
            <w:shd w:val="clear" w:color="auto" w:fill="FFFFFF"/>
            <w:vAlign w:val="cente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r>
              <w:rPr>
                <w:rFonts w:ascii="Tahoma" w:eastAsia="Times New Roman" w:hAnsi="Tahoma" w:cs="Tahoma"/>
                <w:noProof/>
                <w:color w:val="567800"/>
                <w:sz w:val="20"/>
                <w:szCs w:val="20"/>
                <w:lang w:eastAsia="es-ES"/>
              </w:rPr>
              <w:drawing>
                <wp:inline distT="0" distB="0" distL="0" distR="0">
                  <wp:extent cx="5715000" cy="2990850"/>
                  <wp:effectExtent l="0" t="0" r="0" b="0"/>
                  <wp:docPr id="8" name="Imagen 8" descr="http://www.rotary.org/SiteCollectionImages/newsletter/RotaryLeader/cover_10July.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ary.org/SiteCollectionImages/newsletter/RotaryLeader/cover_10July.jp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tc>
      </w:tr>
      <w:tr w:rsidR="0031434D" w:rsidRPr="0031434D">
        <w:trPr>
          <w:tblCellSpacing w:w="0" w:type="dxa"/>
          <w:jc w:val="center"/>
        </w:trPr>
        <w:tc>
          <w:tcPr>
            <w:tcW w:w="6900" w:type="dxa"/>
            <w:shd w:val="clear" w:color="auto" w:fill="FFFFFF"/>
            <w:hideMark/>
          </w:tcPr>
          <w:tbl>
            <w:tblPr>
              <w:tblW w:w="6900" w:type="dxa"/>
              <w:tblCellSpacing w:w="0" w:type="dxa"/>
              <w:tblCellMar>
                <w:left w:w="0" w:type="dxa"/>
                <w:right w:w="0" w:type="dxa"/>
              </w:tblCellMar>
              <w:tblLook w:val="04A0" w:firstRow="1" w:lastRow="0" w:firstColumn="1" w:lastColumn="0" w:noHBand="0" w:noVBand="1"/>
            </w:tblPr>
            <w:tblGrid>
              <w:gridCol w:w="6900"/>
            </w:tblGrid>
            <w:tr w:rsidR="0031434D" w:rsidRPr="0031434D">
              <w:trPr>
                <w:tblCellSpacing w:w="0" w:type="dxa"/>
              </w:trPr>
              <w:tc>
                <w:tcPr>
                  <w:tcW w:w="0" w:type="auto"/>
                  <w:tcBorders>
                    <w:top w:val="single" w:sz="6" w:space="0" w:color="E6ECF1"/>
                  </w:tcBorders>
                  <w:shd w:val="clear" w:color="auto" w:fill="003366"/>
                  <w:tcMar>
                    <w:top w:w="120" w:type="dxa"/>
                    <w:left w:w="300" w:type="dxa"/>
                    <w:bottom w:w="120" w:type="dxa"/>
                    <w:right w:w="75" w:type="dxa"/>
                  </w:tcMar>
                  <w:vAlign w:val="center"/>
                  <w:hideMark/>
                </w:tcPr>
                <w:p w:rsidR="0031434D" w:rsidRPr="0031434D" w:rsidRDefault="0031434D" w:rsidP="0031434D">
                  <w:pPr>
                    <w:spacing w:after="0" w:line="240" w:lineRule="auto"/>
                    <w:rPr>
                      <w:rFonts w:ascii="Arial" w:eastAsia="Times New Roman" w:hAnsi="Arial" w:cs="Arial"/>
                      <w:color w:val="E6ECF1"/>
                      <w:sz w:val="17"/>
                      <w:szCs w:val="17"/>
                      <w:lang w:eastAsia="es-ES"/>
                    </w:rPr>
                  </w:pPr>
                  <w:r w:rsidRPr="0031434D">
                    <w:rPr>
                      <w:rFonts w:ascii="Arial" w:eastAsia="Times New Roman" w:hAnsi="Arial" w:cs="Arial"/>
                      <w:i/>
                      <w:iCs/>
                      <w:color w:val="E6ECF1"/>
                      <w:sz w:val="17"/>
                      <w:szCs w:val="17"/>
                      <w:lang w:eastAsia="es-ES"/>
                    </w:rPr>
                    <w:t>Rotary Leader: Ayudando a los dirigentes de los clubes y distritos a lograr el éxito</w:t>
                  </w:r>
                </w:p>
              </w:tc>
            </w:tr>
            <w:tr w:rsidR="0031434D" w:rsidRPr="0031434D">
              <w:trPr>
                <w:tblCellSpacing w:w="0" w:type="dxa"/>
              </w:trPr>
              <w:tc>
                <w:tcPr>
                  <w:tcW w:w="0" w:type="auto"/>
                  <w:vAlign w:val="center"/>
                  <w:hideMark/>
                </w:tcPr>
                <w:tbl>
                  <w:tblPr>
                    <w:tblW w:w="6900" w:type="dxa"/>
                    <w:tblCellSpacing w:w="0" w:type="dxa"/>
                    <w:tblCellMar>
                      <w:left w:w="0" w:type="dxa"/>
                      <w:right w:w="0" w:type="dxa"/>
                    </w:tblCellMar>
                    <w:tblLook w:val="04A0" w:firstRow="1" w:lastRow="0" w:firstColumn="1" w:lastColumn="0" w:noHBand="0" w:noVBand="1"/>
                  </w:tblPr>
                  <w:tblGrid>
                    <w:gridCol w:w="6900"/>
                  </w:tblGrid>
                  <w:tr w:rsidR="0031434D" w:rsidRPr="0031434D">
                    <w:trPr>
                      <w:tblCellSpacing w:w="0" w:type="dxa"/>
                    </w:trPr>
                    <w:tc>
                      <w:tcPr>
                        <w:tcW w:w="6300" w:type="dxa"/>
                        <w:tcMar>
                          <w:top w:w="225" w:type="dxa"/>
                          <w:left w:w="300" w:type="dxa"/>
                          <w:bottom w:w="300" w:type="dxa"/>
                          <w:right w:w="300" w:type="dxa"/>
                        </w:tcMa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6300"/>
                        </w:tblGrid>
                        <w:tr w:rsidR="0031434D" w:rsidRPr="0031434D">
                          <w:trPr>
                            <w:tblCellSpacing w:w="0" w:type="dxa"/>
                          </w:trPr>
                          <w:tc>
                            <w:tcPr>
                              <w:tcW w:w="0" w:type="auto"/>
                              <w:shd w:val="clear" w:color="auto" w:fill="FFFFFF"/>
                              <w:tcMar>
                                <w:top w:w="0" w:type="dxa"/>
                                <w:left w:w="0" w:type="dxa"/>
                                <w:bottom w:w="60" w:type="dxa"/>
                                <w:right w:w="0" w:type="dxa"/>
                              </w:tcMar>
                              <w:vAlign w:val="center"/>
                              <w:hideMark/>
                            </w:tcPr>
                            <w:p w:rsidR="0031434D" w:rsidRPr="0031434D" w:rsidRDefault="0031434D" w:rsidP="0031434D">
                              <w:pPr>
                                <w:spacing w:after="0" w:line="240" w:lineRule="auto"/>
                                <w:rPr>
                                  <w:rFonts w:ascii="Arial" w:eastAsia="Times New Roman" w:hAnsi="Arial" w:cs="Arial"/>
                                  <w:b/>
                                  <w:bCs/>
                                  <w:caps/>
                                  <w:color w:val="F1602C"/>
                                  <w:sz w:val="21"/>
                                  <w:szCs w:val="21"/>
                                  <w:lang w:eastAsia="es-ES"/>
                                </w:rPr>
                              </w:pPr>
                              <w:r w:rsidRPr="0031434D">
                                <w:rPr>
                                  <w:rFonts w:ascii="Arial" w:eastAsia="Times New Roman" w:hAnsi="Arial" w:cs="Arial"/>
                                  <w:b/>
                                  <w:bCs/>
                                  <w:caps/>
                                  <w:color w:val="F1602C"/>
                                  <w:sz w:val="21"/>
                                  <w:szCs w:val="21"/>
                                  <w:lang w:eastAsia="es-ES"/>
                                </w:rPr>
                                <w:t>EL AÑO ENTRANTE</w:t>
                              </w:r>
                            </w:p>
                          </w:tc>
                        </w:tr>
                        <w:tr w:rsidR="0031434D" w:rsidRPr="0031434D">
                          <w:trPr>
                            <w:tblCellSpacing w:w="0" w:type="dxa"/>
                          </w:trPr>
                          <w:tc>
                            <w:tcPr>
                              <w:tcW w:w="0" w:type="auto"/>
                              <w:shd w:val="clear" w:color="auto" w:fill="FFFFFF"/>
                              <w:tcMar>
                                <w:top w:w="0" w:type="dxa"/>
                                <w:left w:w="0" w:type="dxa"/>
                                <w:bottom w:w="30" w:type="dxa"/>
                                <w:right w:w="0" w:type="dxa"/>
                              </w:tcMar>
                              <w:vAlign w:val="center"/>
                              <w:hideMark/>
                            </w:tcPr>
                            <w:p w:rsidR="0031434D" w:rsidRPr="0031434D" w:rsidRDefault="0031434D" w:rsidP="0031434D">
                              <w:pPr>
                                <w:spacing w:after="0" w:line="270" w:lineRule="atLeast"/>
                                <w:rPr>
                                  <w:rFonts w:ascii="Arial" w:eastAsia="Times New Roman" w:hAnsi="Arial" w:cs="Arial"/>
                                  <w:b/>
                                  <w:bCs/>
                                  <w:color w:val="003366"/>
                                  <w:sz w:val="24"/>
                                  <w:szCs w:val="24"/>
                                  <w:lang w:eastAsia="es-ES"/>
                                </w:rPr>
                              </w:pPr>
                              <w:r w:rsidRPr="0031434D">
                                <w:rPr>
                                  <w:rFonts w:ascii="Arial" w:eastAsia="Times New Roman" w:hAnsi="Arial" w:cs="Arial"/>
                                  <w:b/>
                                  <w:bCs/>
                                  <w:color w:val="003366"/>
                                  <w:sz w:val="24"/>
                                  <w:szCs w:val="24"/>
                                  <w:lang w:eastAsia="es-ES"/>
                                </w:rPr>
                                <w:t xml:space="preserve">Planear a lo grande, utilizar mejores prácticas, liderar con audacia </w:t>
                              </w:r>
                            </w:p>
                          </w:tc>
                        </w:tr>
                        <w:tr w:rsidR="0031434D" w:rsidRPr="0031434D">
                          <w:trPr>
                            <w:tblCellSpacing w:w="0" w:type="dxa"/>
                          </w:trPr>
                          <w:tc>
                            <w:tcPr>
                              <w:tcW w:w="0" w:type="auto"/>
                              <w:shd w:val="clear" w:color="auto" w:fill="FFFFFF"/>
                              <w:vAlign w:val="center"/>
                              <w:hideMark/>
                            </w:tcPr>
                            <w:p w:rsidR="0031434D" w:rsidRPr="0031434D" w:rsidRDefault="0031434D" w:rsidP="0031434D">
                              <w:pPr>
                                <w:spacing w:after="0" w:line="300" w:lineRule="atLeast"/>
                                <w:rPr>
                                  <w:rFonts w:ascii="Times New Roman" w:eastAsia="Times New Roman" w:hAnsi="Times New Roman" w:cs="Times New Roman"/>
                                  <w:color w:val="4B4B4B"/>
                                  <w:sz w:val="21"/>
                                  <w:szCs w:val="21"/>
                                  <w:lang w:eastAsia="es-ES"/>
                                </w:rPr>
                              </w:pPr>
                              <w:r w:rsidRPr="0031434D">
                                <w:rPr>
                                  <w:rFonts w:ascii="Times New Roman" w:eastAsia="Times New Roman" w:hAnsi="Times New Roman" w:cs="Times New Roman"/>
                                  <w:color w:val="4B4B4B"/>
                                  <w:sz w:val="21"/>
                                  <w:szCs w:val="21"/>
                                  <w:lang w:eastAsia="es-ES"/>
                                </w:rPr>
                                <w:t xml:space="preserve">Al emprender los líderes de Rotary el año 2010-2011 para continuar con su labor de </w:t>
                              </w:r>
                              <w:r w:rsidRPr="0031434D">
                                <w:rPr>
                                  <w:rFonts w:ascii="Times New Roman" w:eastAsia="Times New Roman" w:hAnsi="Times New Roman" w:cs="Times New Roman"/>
                                  <w:i/>
                                  <w:iCs/>
                                  <w:color w:val="4B4B4B"/>
                                  <w:sz w:val="21"/>
                                  <w:szCs w:val="21"/>
                                  <w:lang w:eastAsia="es-ES"/>
                                </w:rPr>
                                <w:t>Fortalecer Comunidades – Unir Continentes</w:t>
                              </w:r>
                              <w:r w:rsidRPr="0031434D">
                                <w:rPr>
                                  <w:rFonts w:ascii="Times New Roman" w:eastAsia="Times New Roman" w:hAnsi="Times New Roman" w:cs="Times New Roman"/>
                                  <w:color w:val="4B4B4B"/>
                                  <w:sz w:val="21"/>
                                  <w:szCs w:val="21"/>
                                  <w:lang w:eastAsia="es-ES"/>
                                </w:rPr>
                                <w:t xml:space="preserve">, pueden confiar en el apoyo del presidente de RI </w:t>
                              </w:r>
                              <w:proofErr w:type="spellStart"/>
                              <w:r w:rsidRPr="0031434D">
                                <w:rPr>
                                  <w:rFonts w:ascii="Times New Roman" w:eastAsia="Times New Roman" w:hAnsi="Times New Roman" w:cs="Times New Roman"/>
                                  <w:color w:val="4B4B4B"/>
                                  <w:sz w:val="21"/>
                                  <w:szCs w:val="21"/>
                                  <w:lang w:eastAsia="es-ES"/>
                                </w:rPr>
                                <w:t>Ray</w:t>
                              </w:r>
                              <w:proofErr w:type="spellEnd"/>
                              <w:r w:rsidRPr="0031434D">
                                <w:rPr>
                                  <w:rFonts w:ascii="Times New Roman" w:eastAsia="Times New Roman" w:hAnsi="Times New Roman" w:cs="Times New Roman"/>
                                  <w:color w:val="4B4B4B"/>
                                  <w:sz w:val="21"/>
                                  <w:szCs w:val="21"/>
                                  <w:lang w:eastAsia="es-ES"/>
                                </w:rPr>
                                <w:t xml:space="preserve"> </w:t>
                              </w:r>
                              <w:proofErr w:type="spellStart"/>
                              <w:r w:rsidRPr="0031434D">
                                <w:rPr>
                                  <w:rFonts w:ascii="Times New Roman" w:eastAsia="Times New Roman" w:hAnsi="Times New Roman" w:cs="Times New Roman"/>
                                  <w:color w:val="4B4B4B"/>
                                  <w:sz w:val="21"/>
                                  <w:szCs w:val="21"/>
                                  <w:lang w:eastAsia="es-ES"/>
                                </w:rPr>
                                <w:t>Klinginsmith</w:t>
                              </w:r>
                              <w:proofErr w:type="spellEnd"/>
                              <w:r w:rsidRPr="0031434D">
                                <w:rPr>
                                  <w:rFonts w:ascii="Times New Roman" w:eastAsia="Times New Roman" w:hAnsi="Times New Roman" w:cs="Times New Roman"/>
                                  <w:color w:val="4B4B4B"/>
                                  <w:sz w:val="21"/>
                                  <w:szCs w:val="21"/>
                                  <w:lang w:eastAsia="es-ES"/>
                                </w:rPr>
                                <w:t xml:space="preserve"> para hacer de Rotary una organización más eficaz y acogedora.</w:t>
                              </w:r>
                              <w:r w:rsidRPr="0031434D">
                                <w:rPr>
                                  <w:rFonts w:ascii="Times New Roman" w:eastAsia="Times New Roman" w:hAnsi="Times New Roman" w:cs="Times New Roman"/>
                                  <w:color w:val="4B4B4B"/>
                                  <w:sz w:val="21"/>
                                  <w:szCs w:val="21"/>
                                  <w:lang w:eastAsia="es-ES"/>
                                </w:rPr>
                                <w:br/>
                              </w:r>
                              <w:r w:rsidRPr="0031434D">
                                <w:rPr>
                                  <w:rFonts w:ascii="Times New Roman" w:eastAsia="Times New Roman" w:hAnsi="Times New Roman" w:cs="Times New Roman"/>
                                  <w:color w:val="4B4B4B"/>
                                  <w:sz w:val="21"/>
                                  <w:szCs w:val="21"/>
                                  <w:lang w:eastAsia="es-ES"/>
                                </w:rPr>
                                <w:br/>
                                <w:t>Todos los rotarios deben buscar las mejores prácticas para utilizar procedimientos de funcionamiento eficaz, añadió </w:t>
                              </w:r>
                              <w:proofErr w:type="spellStart"/>
                              <w:r w:rsidRPr="0031434D">
                                <w:rPr>
                                  <w:rFonts w:ascii="Times New Roman" w:eastAsia="Times New Roman" w:hAnsi="Times New Roman" w:cs="Times New Roman"/>
                                  <w:color w:val="4B4B4B"/>
                                  <w:sz w:val="21"/>
                                  <w:szCs w:val="21"/>
                                  <w:lang w:eastAsia="es-ES"/>
                                </w:rPr>
                                <w:t>Klinginsmith</w:t>
                              </w:r>
                              <w:proofErr w:type="spellEnd"/>
                              <w:r w:rsidRPr="0031434D">
                                <w:rPr>
                                  <w:rFonts w:ascii="Times New Roman" w:eastAsia="Times New Roman" w:hAnsi="Times New Roman" w:cs="Times New Roman"/>
                                  <w:color w:val="4B4B4B"/>
                                  <w:sz w:val="21"/>
                                  <w:szCs w:val="21"/>
                                  <w:lang w:eastAsia="es-ES"/>
                                </w:rPr>
                                <w:t xml:space="preserve">. “Mi idea es crear una cultura de innovación mediante la cual podamos estudiar todo lo que hacemos para ver si se trata de una mejor práctica o sólo de una tradición. Mi intención no es cambiar lo que ya hacemos si las prácticas no son mejorables, pero si podemos encontrar alternativas mejores, entonces deberemos empezar nuevas tradiciones”. </w:t>
                              </w:r>
                            </w:p>
                            <w:p w:rsidR="0031434D" w:rsidRPr="0031434D" w:rsidRDefault="0031434D" w:rsidP="0031434D">
                              <w:pPr>
                                <w:spacing w:after="324" w:line="300" w:lineRule="atLeast"/>
                                <w:rPr>
                                  <w:rFonts w:ascii="Arial" w:eastAsia="Times New Roman" w:hAnsi="Arial" w:cs="Arial"/>
                                  <w:b/>
                                  <w:bCs/>
                                  <w:caps/>
                                  <w:color w:val="003366"/>
                                  <w:sz w:val="15"/>
                                  <w:szCs w:val="15"/>
                                  <w:lang w:eastAsia="es-ES"/>
                                </w:rPr>
                              </w:pPr>
                              <w:r w:rsidRPr="0031434D">
                                <w:rPr>
                                  <w:rFonts w:ascii="Arial" w:eastAsia="Times New Roman" w:hAnsi="Arial" w:cs="Arial"/>
                                  <w:b/>
                                  <w:bCs/>
                                  <w:caps/>
                                  <w:color w:val="003366"/>
                                  <w:sz w:val="15"/>
                                  <w:szCs w:val="15"/>
                                  <w:lang w:eastAsia="es-ES"/>
                                </w:rPr>
                                <w:t xml:space="preserve">&gt;&gt; </w:t>
                              </w:r>
                              <w:hyperlink r:id="rId8" w:tgtFrame="_blank" w:history="1">
                                <w:r w:rsidRPr="0031434D">
                                  <w:rPr>
                                    <w:rFonts w:ascii="Arial" w:eastAsia="Times New Roman" w:hAnsi="Arial" w:cs="Arial"/>
                                    <w:b/>
                                    <w:bCs/>
                                    <w:caps/>
                                    <w:color w:val="003366"/>
                                    <w:sz w:val="15"/>
                                    <w:szCs w:val="15"/>
                                    <w:lang w:eastAsia="es-ES"/>
                                  </w:rPr>
                                  <w:t>más información</w:t>
                                </w:r>
                              </w:hyperlink>
                            </w:p>
                          </w:tc>
                        </w:tr>
                      </w:tbl>
                      <w:p w:rsidR="0031434D" w:rsidRPr="0031434D" w:rsidRDefault="0031434D" w:rsidP="0031434D">
                        <w:pPr>
                          <w:spacing w:after="0" w:line="240" w:lineRule="auto"/>
                          <w:rPr>
                            <w:rFonts w:ascii="Tahoma" w:eastAsia="Times New Roman" w:hAnsi="Tahoma" w:cs="Tahoma"/>
                            <w:color w:val="444444"/>
                            <w:sz w:val="20"/>
                            <w:szCs w:val="20"/>
                            <w:lang w:eastAsia="es-ES"/>
                          </w:rPr>
                        </w:pPr>
                      </w:p>
                    </w:tc>
                  </w:tr>
                </w:tbl>
                <w:p w:rsidR="0031434D" w:rsidRPr="0031434D" w:rsidRDefault="0031434D" w:rsidP="0031434D">
                  <w:pPr>
                    <w:spacing w:after="0" w:line="240" w:lineRule="auto"/>
                    <w:rPr>
                      <w:rFonts w:ascii="Tahoma" w:eastAsia="Times New Roman" w:hAnsi="Tahoma" w:cs="Tahoma"/>
                      <w:color w:val="444444"/>
                      <w:sz w:val="20"/>
                      <w:szCs w:val="20"/>
                      <w:lang w:eastAsia="es-ES"/>
                    </w:rPr>
                  </w:pPr>
                </w:p>
              </w:tc>
            </w:tr>
          </w:tbl>
          <w:p w:rsidR="0031434D" w:rsidRPr="0031434D" w:rsidRDefault="0031434D" w:rsidP="0031434D">
            <w:pPr>
              <w:spacing w:after="0" w:line="240" w:lineRule="auto"/>
              <w:rPr>
                <w:rFonts w:ascii="Tahoma" w:eastAsia="Times New Roman" w:hAnsi="Tahoma" w:cs="Tahoma"/>
                <w:color w:val="444444"/>
                <w:sz w:val="20"/>
                <w:szCs w:val="20"/>
                <w:lang w:eastAsia="es-ES"/>
              </w:rPr>
            </w:pPr>
          </w:p>
        </w:tc>
        <w:tc>
          <w:tcPr>
            <w:tcW w:w="0" w:type="auto"/>
            <w:vMerge w:val="restart"/>
            <w:shd w:val="clear" w:color="auto" w:fill="FFFFFF"/>
            <w:hideMark/>
          </w:tcPr>
          <w:tbl>
            <w:tblPr>
              <w:tblW w:w="1500" w:type="dxa"/>
              <w:tblCellSpacing w:w="0" w:type="dxa"/>
              <w:shd w:val="clear" w:color="auto" w:fill="FFFFFF"/>
              <w:tblCellMar>
                <w:left w:w="0" w:type="dxa"/>
                <w:right w:w="0" w:type="dxa"/>
              </w:tblCellMar>
              <w:tblLook w:val="04A0" w:firstRow="1" w:lastRow="0" w:firstColumn="1" w:lastColumn="0" w:noHBand="0" w:noVBand="1"/>
            </w:tblPr>
            <w:tblGrid>
              <w:gridCol w:w="1800"/>
            </w:tblGrid>
            <w:tr w:rsidR="0031434D" w:rsidRPr="0031434D">
              <w:trPr>
                <w:tblCellSpacing w:w="0" w:type="dxa"/>
              </w:trPr>
              <w:tc>
                <w:tcPr>
                  <w:tcW w:w="0" w:type="auto"/>
                  <w:shd w:val="clear" w:color="auto" w:fill="E6ECF1"/>
                  <w:tcMar>
                    <w:top w:w="120" w:type="dxa"/>
                    <w:left w:w="120" w:type="dxa"/>
                    <w:bottom w:w="120" w:type="dxa"/>
                    <w:right w:w="120" w:type="dxa"/>
                  </w:tcMar>
                  <w:vAlign w:val="center"/>
                  <w:hideMark/>
                </w:tcPr>
                <w:p w:rsidR="0031434D" w:rsidRPr="0031434D" w:rsidRDefault="0031434D" w:rsidP="0031434D">
                  <w:pPr>
                    <w:spacing w:after="0" w:line="195" w:lineRule="atLeast"/>
                    <w:rPr>
                      <w:rFonts w:ascii="Arial" w:eastAsia="Times New Roman" w:hAnsi="Arial" w:cs="Arial"/>
                      <w:color w:val="336699"/>
                      <w:sz w:val="14"/>
                      <w:szCs w:val="14"/>
                      <w:lang w:eastAsia="es-ES"/>
                    </w:rPr>
                  </w:pPr>
                  <w:r w:rsidRPr="0031434D">
                    <w:rPr>
                      <w:rFonts w:ascii="Arial" w:eastAsia="Times New Roman" w:hAnsi="Arial" w:cs="Arial"/>
                      <w:b/>
                      <w:bCs/>
                      <w:color w:val="336699"/>
                      <w:sz w:val="14"/>
                      <w:szCs w:val="14"/>
                      <w:lang w:eastAsia="es-ES"/>
                    </w:rPr>
                    <w:t>En esta foto:</w:t>
                  </w:r>
                  <w:r w:rsidRPr="0031434D">
                    <w:rPr>
                      <w:rFonts w:ascii="Arial" w:eastAsia="Times New Roman" w:hAnsi="Arial" w:cs="Arial"/>
                      <w:color w:val="336699"/>
                      <w:sz w:val="14"/>
                      <w:szCs w:val="14"/>
                      <w:lang w:eastAsia="es-ES"/>
                    </w:rPr>
                    <w:br/>
                    <w:t>Los gobernadores de distrito de 2010-2011, como los que se ven arriba, liderarán con audacia en el nuevo año rotario.</w:t>
                  </w:r>
                </w:p>
              </w:tc>
            </w:tr>
            <w:tr w:rsidR="0031434D" w:rsidRPr="0031434D">
              <w:trPr>
                <w:tblCellSpacing w:w="0" w:type="dxa"/>
              </w:trPr>
              <w:tc>
                <w:tcPr>
                  <w:tcW w:w="0" w:type="auto"/>
                  <w:shd w:val="clear" w:color="auto" w:fill="FFFFFF"/>
                  <w:vAlign w:val="cente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r>
                    <w:rPr>
                      <w:rFonts w:ascii="Tahoma" w:eastAsia="Times New Roman" w:hAnsi="Tahoma" w:cs="Tahoma"/>
                      <w:noProof/>
                      <w:color w:val="444444"/>
                      <w:sz w:val="20"/>
                      <w:szCs w:val="20"/>
                      <w:lang w:eastAsia="es-ES"/>
                    </w:rPr>
                    <w:drawing>
                      <wp:inline distT="0" distB="0" distL="0" distR="0">
                        <wp:extent cx="1143000" cy="285750"/>
                        <wp:effectExtent l="0" t="0" r="0" b="0"/>
                        <wp:docPr id="7" name="Imagen 7" descr="http://www.rotary.org/SiteCollectionImages/newsletter/RotaryLeader/caption_gra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ary.org/SiteCollectionImages/newsletter/RotaryLeader/caption_gradat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tc>
            </w:tr>
          </w:tbl>
          <w:p w:rsidR="0031434D" w:rsidRPr="0031434D" w:rsidRDefault="0031434D" w:rsidP="0031434D">
            <w:pPr>
              <w:spacing w:after="0" w:line="240" w:lineRule="auto"/>
              <w:rPr>
                <w:rFonts w:ascii="Tahoma" w:eastAsia="Times New Roman" w:hAnsi="Tahoma" w:cs="Tahoma"/>
                <w:color w:val="444444"/>
                <w:sz w:val="20"/>
                <w:szCs w:val="20"/>
                <w:lang w:eastAsia="es-ES"/>
              </w:rPr>
            </w:pPr>
          </w:p>
        </w:tc>
        <w:tc>
          <w:tcPr>
            <w:tcW w:w="300" w:type="dxa"/>
            <w:shd w:val="clear" w:color="auto" w:fill="FFFFFF"/>
            <w:hideMark/>
          </w:tcPr>
          <w:tbl>
            <w:tblPr>
              <w:tblW w:w="300" w:type="dxa"/>
              <w:tblCellSpacing w:w="0" w:type="dxa"/>
              <w:shd w:val="clear" w:color="auto" w:fill="003366"/>
              <w:tblCellMar>
                <w:left w:w="0" w:type="dxa"/>
                <w:right w:w="0" w:type="dxa"/>
              </w:tblCellMar>
              <w:tblLook w:val="04A0" w:firstRow="1" w:lastRow="0" w:firstColumn="1" w:lastColumn="0" w:noHBand="0" w:noVBand="1"/>
            </w:tblPr>
            <w:tblGrid>
              <w:gridCol w:w="300"/>
            </w:tblGrid>
            <w:tr w:rsidR="0031434D" w:rsidRPr="0031434D">
              <w:trPr>
                <w:trHeight w:val="480"/>
                <w:tblCellSpacing w:w="0" w:type="dxa"/>
              </w:trPr>
              <w:tc>
                <w:tcPr>
                  <w:tcW w:w="0" w:type="auto"/>
                  <w:shd w:val="clear" w:color="auto" w:fill="003366"/>
                  <w:vAlign w:val="cente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p>
              </w:tc>
            </w:tr>
          </w:tbl>
          <w:p w:rsidR="0031434D" w:rsidRPr="0031434D" w:rsidRDefault="0031434D" w:rsidP="0031434D">
            <w:pPr>
              <w:spacing w:after="0" w:line="240" w:lineRule="auto"/>
              <w:rPr>
                <w:rFonts w:ascii="Tahoma" w:eastAsia="Times New Roman" w:hAnsi="Tahoma" w:cs="Tahoma"/>
                <w:color w:val="444444"/>
                <w:sz w:val="20"/>
                <w:szCs w:val="20"/>
                <w:lang w:eastAsia="es-ES"/>
              </w:rPr>
            </w:pPr>
          </w:p>
        </w:tc>
      </w:tr>
      <w:tr w:rsidR="0031434D" w:rsidRPr="0031434D">
        <w:trPr>
          <w:tblCellSpacing w:w="0" w:type="dxa"/>
          <w:jc w:val="center"/>
        </w:trPr>
        <w:tc>
          <w:tcPr>
            <w:tcW w:w="0" w:type="auto"/>
            <w:gridSpan w:val="3"/>
            <w:shd w:val="clear" w:color="auto" w:fill="FFFFFF"/>
            <w:tcMar>
              <w:top w:w="0" w:type="dxa"/>
              <w:left w:w="300" w:type="dxa"/>
              <w:bottom w:w="0" w:type="dxa"/>
              <w:right w:w="3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160"/>
              <w:gridCol w:w="3240"/>
            </w:tblGrid>
            <w:tr w:rsidR="0031434D" w:rsidRPr="0031434D">
              <w:trPr>
                <w:trHeight w:val="330"/>
                <w:tblCellSpacing w:w="0" w:type="dxa"/>
              </w:trPr>
              <w:tc>
                <w:tcPr>
                  <w:tcW w:w="0" w:type="auto"/>
                  <w:shd w:val="clear" w:color="auto" w:fill="F1602C"/>
                  <w:tcMar>
                    <w:top w:w="0" w:type="dxa"/>
                    <w:left w:w="90" w:type="dxa"/>
                    <w:bottom w:w="0" w:type="dxa"/>
                    <w:right w:w="0" w:type="dxa"/>
                  </w:tcMar>
                  <w:vAlign w:val="center"/>
                  <w:hideMark/>
                </w:tcPr>
                <w:p w:rsidR="0031434D" w:rsidRPr="0031434D" w:rsidRDefault="0031434D" w:rsidP="0031434D">
                  <w:pPr>
                    <w:spacing w:after="0" w:line="240" w:lineRule="auto"/>
                    <w:rPr>
                      <w:rFonts w:ascii="Arial" w:eastAsia="Times New Roman" w:hAnsi="Arial" w:cs="Arial"/>
                      <w:b/>
                      <w:bCs/>
                      <w:caps/>
                      <w:color w:val="FFFFFF"/>
                      <w:sz w:val="21"/>
                      <w:szCs w:val="21"/>
                      <w:lang w:eastAsia="es-ES"/>
                    </w:rPr>
                  </w:pPr>
                  <w:r w:rsidRPr="0031434D">
                    <w:rPr>
                      <w:rFonts w:ascii="Arial" w:eastAsia="Times New Roman" w:hAnsi="Arial" w:cs="Arial"/>
                      <w:b/>
                      <w:bCs/>
                      <w:caps/>
                      <w:color w:val="FFFFFF"/>
                      <w:sz w:val="21"/>
                      <w:szCs w:val="21"/>
                      <w:lang w:eastAsia="es-ES"/>
                    </w:rPr>
                    <w:t>PUNTO DE ENCUENTRO</w:t>
                  </w:r>
                </w:p>
              </w:tc>
              <w:tc>
                <w:tcPr>
                  <w:tcW w:w="3225" w:type="dxa"/>
                  <w:vAlign w:val="cente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r>
                    <w:rPr>
                      <w:rFonts w:ascii="Tahoma" w:eastAsia="Times New Roman" w:hAnsi="Tahoma" w:cs="Tahoma"/>
                      <w:noProof/>
                      <w:color w:val="444444"/>
                      <w:sz w:val="20"/>
                      <w:szCs w:val="20"/>
                      <w:lang w:eastAsia="es-ES"/>
                    </w:rPr>
                    <w:drawing>
                      <wp:inline distT="0" distB="0" distL="0" distR="0">
                        <wp:extent cx="2047875" cy="209550"/>
                        <wp:effectExtent l="0" t="0" r="9525" b="0"/>
                        <wp:docPr id="6" name="Imagen 6" descr="http://www.rotary.org/SiteCollectionImages/newsletter/RotaryLeader/story_head_gradation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ary.org/SiteCollectionImages/newsletter/RotaryLeader/story_head_gradation_oran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09550"/>
                                </a:xfrm>
                                <a:prstGeom prst="rect">
                                  <a:avLst/>
                                </a:prstGeom>
                                <a:noFill/>
                                <a:ln>
                                  <a:noFill/>
                                </a:ln>
                              </pic:spPr>
                            </pic:pic>
                          </a:graphicData>
                        </a:graphic>
                      </wp:inline>
                    </w:drawing>
                  </w:r>
                </w:p>
              </w:tc>
            </w:tr>
            <w:tr w:rsidR="0031434D" w:rsidRPr="0031434D">
              <w:trPr>
                <w:tblCellSpacing w:w="0" w:type="dxa"/>
              </w:trPr>
              <w:tc>
                <w:tcPr>
                  <w:tcW w:w="0" w:type="auto"/>
                  <w:tcMar>
                    <w:top w:w="150" w:type="dxa"/>
                    <w:left w:w="0" w:type="dxa"/>
                    <w:bottom w:w="90" w:type="dxa"/>
                    <w:right w:w="150" w:type="dxa"/>
                  </w:tcMar>
                  <w:hideMark/>
                </w:tcPr>
                <w:p w:rsidR="0031434D" w:rsidRPr="0031434D" w:rsidRDefault="0031434D" w:rsidP="0031434D">
                  <w:pPr>
                    <w:spacing w:after="0" w:line="240" w:lineRule="auto"/>
                    <w:rPr>
                      <w:rFonts w:ascii="Arial" w:eastAsia="Times New Roman" w:hAnsi="Arial" w:cs="Arial"/>
                      <w:b/>
                      <w:bCs/>
                      <w:color w:val="003366"/>
                      <w:sz w:val="21"/>
                      <w:szCs w:val="21"/>
                      <w:lang w:eastAsia="es-ES"/>
                    </w:rPr>
                  </w:pPr>
                  <w:r w:rsidRPr="0031434D">
                    <w:rPr>
                      <w:rFonts w:ascii="Arial" w:eastAsia="Times New Roman" w:hAnsi="Arial" w:cs="Arial"/>
                      <w:b/>
                      <w:bCs/>
                      <w:color w:val="003366"/>
                      <w:sz w:val="21"/>
                      <w:szCs w:val="21"/>
                      <w:lang w:eastAsia="es-ES"/>
                    </w:rPr>
                    <w:t>Decisiones del Consejo de Legislación afectan responsabilidades de funcionarios</w:t>
                  </w:r>
                </w:p>
              </w:tc>
              <w:tc>
                <w:tcPr>
                  <w:tcW w:w="0" w:type="auto"/>
                  <w:vMerge w:val="restart"/>
                  <w:tcMar>
                    <w:top w:w="225" w:type="dxa"/>
                    <w:left w:w="0" w:type="dxa"/>
                    <w:bottom w:w="225" w:type="dxa"/>
                    <w:right w:w="0" w:type="dxa"/>
                  </w:tcMa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r>
                    <w:rPr>
                      <w:rFonts w:ascii="Tahoma" w:eastAsia="Times New Roman" w:hAnsi="Tahoma" w:cs="Tahoma"/>
                      <w:noProof/>
                      <w:color w:val="444444"/>
                      <w:sz w:val="20"/>
                      <w:szCs w:val="20"/>
                      <w:lang w:eastAsia="es-ES"/>
                    </w:rPr>
                    <w:drawing>
                      <wp:inline distT="0" distB="0" distL="0" distR="0">
                        <wp:extent cx="2047875" cy="1285875"/>
                        <wp:effectExtent l="0" t="0" r="9525" b="9525"/>
                        <wp:docPr id="5" name="Imagen 5" descr="http://www.rotary.org/SiteCollectionImages/newsletter/RotaryLeader/story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tary.org/SiteCollectionImages/newsletter/RotaryLeader/story1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285875"/>
                                </a:xfrm>
                                <a:prstGeom prst="rect">
                                  <a:avLst/>
                                </a:prstGeom>
                                <a:noFill/>
                                <a:ln>
                                  <a:noFill/>
                                </a:ln>
                              </pic:spPr>
                            </pic:pic>
                          </a:graphicData>
                        </a:graphic>
                      </wp:inline>
                    </w:drawing>
                  </w:r>
                </w:p>
              </w:tc>
            </w:tr>
            <w:tr w:rsidR="0031434D" w:rsidRPr="0031434D">
              <w:trPr>
                <w:tblCellSpacing w:w="0" w:type="dxa"/>
              </w:trPr>
              <w:tc>
                <w:tcPr>
                  <w:tcW w:w="0" w:type="auto"/>
                  <w:tcMar>
                    <w:top w:w="0" w:type="dxa"/>
                    <w:left w:w="0" w:type="dxa"/>
                    <w:bottom w:w="0" w:type="dxa"/>
                    <w:right w:w="225" w:type="dxa"/>
                  </w:tcMar>
                  <w:hideMark/>
                </w:tcPr>
                <w:p w:rsidR="0031434D" w:rsidRPr="0031434D" w:rsidRDefault="0031434D" w:rsidP="0031434D">
                  <w:pPr>
                    <w:spacing w:after="0" w:line="255" w:lineRule="atLeast"/>
                    <w:rPr>
                      <w:rFonts w:ascii="Times New Roman" w:eastAsia="Times New Roman" w:hAnsi="Times New Roman" w:cs="Times New Roman"/>
                      <w:color w:val="4B4B4B"/>
                      <w:sz w:val="20"/>
                      <w:szCs w:val="20"/>
                      <w:lang w:eastAsia="es-ES"/>
                    </w:rPr>
                  </w:pPr>
                  <w:r w:rsidRPr="0031434D">
                    <w:rPr>
                      <w:rFonts w:ascii="Times New Roman" w:eastAsia="Times New Roman" w:hAnsi="Times New Roman" w:cs="Times New Roman"/>
                      <w:color w:val="4B4B4B"/>
                      <w:sz w:val="20"/>
                      <w:szCs w:val="20"/>
                      <w:lang w:eastAsia="es-ES"/>
                    </w:rPr>
                    <w:lastRenderedPageBreak/>
                    <w:t xml:space="preserve">Entre las decisiones adoptadas por el Consejo de Legislación de 2010 se incluyen la creación del cargo de ex presidente inmediato del club, la ampliación del plazo para las Asambleas de Distrito y PETS, y el establecimiento de una edad mínima para la 'regla de los 85'. </w:t>
                  </w:r>
                </w:p>
                <w:p w:rsidR="0031434D" w:rsidRPr="0031434D" w:rsidRDefault="0031434D" w:rsidP="0031434D">
                  <w:pPr>
                    <w:spacing w:after="0" w:line="255" w:lineRule="atLeast"/>
                    <w:rPr>
                      <w:rFonts w:ascii="Arial" w:eastAsia="Times New Roman" w:hAnsi="Arial" w:cs="Arial"/>
                      <w:b/>
                      <w:bCs/>
                      <w:caps/>
                      <w:color w:val="003366"/>
                      <w:sz w:val="15"/>
                      <w:szCs w:val="15"/>
                      <w:lang w:eastAsia="es-ES"/>
                    </w:rPr>
                  </w:pPr>
                  <w:r w:rsidRPr="0031434D">
                    <w:rPr>
                      <w:rFonts w:ascii="Arial" w:eastAsia="Times New Roman" w:hAnsi="Arial" w:cs="Arial"/>
                      <w:b/>
                      <w:bCs/>
                      <w:caps/>
                      <w:color w:val="003366"/>
                      <w:sz w:val="15"/>
                      <w:szCs w:val="15"/>
                      <w:lang w:eastAsia="es-ES"/>
                    </w:rPr>
                    <w:t xml:space="preserve">&gt;&gt; </w:t>
                  </w:r>
                  <w:hyperlink r:id="rId12" w:tgtFrame="_blank" w:history="1">
                    <w:r w:rsidRPr="0031434D">
                      <w:rPr>
                        <w:rFonts w:ascii="Arial" w:eastAsia="Times New Roman" w:hAnsi="Arial" w:cs="Arial"/>
                        <w:b/>
                        <w:bCs/>
                        <w:caps/>
                        <w:color w:val="003366"/>
                        <w:sz w:val="15"/>
                        <w:szCs w:val="15"/>
                        <w:lang w:eastAsia="es-ES"/>
                      </w:rPr>
                      <w:t>más información</w:t>
                    </w:r>
                  </w:hyperlink>
                </w:p>
                <w:p w:rsidR="0031434D" w:rsidRPr="0031434D" w:rsidRDefault="0031434D" w:rsidP="0031434D">
                  <w:pPr>
                    <w:spacing w:after="240" w:line="255" w:lineRule="atLeast"/>
                    <w:rPr>
                      <w:rFonts w:ascii="Times New Roman" w:eastAsia="Times New Roman" w:hAnsi="Times New Roman" w:cs="Times New Roman"/>
                      <w:color w:val="4B4B4B"/>
                      <w:sz w:val="20"/>
                      <w:szCs w:val="20"/>
                      <w:lang w:eastAsia="es-ES"/>
                    </w:rPr>
                  </w:pPr>
                </w:p>
              </w:tc>
              <w:tc>
                <w:tcPr>
                  <w:tcW w:w="0" w:type="auto"/>
                  <w:vMerge/>
                  <w:vAlign w:val="cente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p>
              </w:tc>
            </w:tr>
            <w:tr w:rsidR="0031434D" w:rsidRPr="0031434D">
              <w:trPr>
                <w:trHeight w:val="330"/>
                <w:tblCellSpacing w:w="0" w:type="dxa"/>
              </w:trPr>
              <w:tc>
                <w:tcPr>
                  <w:tcW w:w="0" w:type="auto"/>
                  <w:shd w:val="clear" w:color="auto" w:fill="F1602C"/>
                  <w:tcMar>
                    <w:top w:w="0" w:type="dxa"/>
                    <w:left w:w="90" w:type="dxa"/>
                    <w:bottom w:w="0" w:type="dxa"/>
                    <w:right w:w="0" w:type="dxa"/>
                  </w:tcMar>
                  <w:vAlign w:val="center"/>
                  <w:hideMark/>
                </w:tcPr>
                <w:p w:rsidR="0031434D" w:rsidRPr="0031434D" w:rsidRDefault="0031434D" w:rsidP="0031434D">
                  <w:pPr>
                    <w:spacing w:after="0" w:line="240" w:lineRule="auto"/>
                    <w:rPr>
                      <w:rFonts w:ascii="Arial" w:eastAsia="Times New Roman" w:hAnsi="Arial" w:cs="Arial"/>
                      <w:b/>
                      <w:bCs/>
                      <w:caps/>
                      <w:color w:val="FFFFFF"/>
                      <w:sz w:val="21"/>
                      <w:szCs w:val="21"/>
                      <w:lang w:eastAsia="es-ES"/>
                    </w:rPr>
                  </w:pPr>
                  <w:r w:rsidRPr="0031434D">
                    <w:rPr>
                      <w:rFonts w:ascii="Arial" w:eastAsia="Times New Roman" w:hAnsi="Arial" w:cs="Arial"/>
                      <w:b/>
                      <w:bCs/>
                      <w:caps/>
                      <w:color w:val="FFFFFF"/>
                      <w:sz w:val="21"/>
                      <w:szCs w:val="21"/>
                      <w:lang w:eastAsia="es-ES"/>
                    </w:rPr>
                    <w:t>PRINCIPAL prioriDAD</w:t>
                  </w:r>
                </w:p>
              </w:tc>
              <w:tc>
                <w:tcPr>
                  <w:tcW w:w="3225" w:type="dxa"/>
                  <w:vAlign w:val="cente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r>
                    <w:rPr>
                      <w:rFonts w:ascii="Tahoma" w:eastAsia="Times New Roman" w:hAnsi="Tahoma" w:cs="Tahoma"/>
                      <w:noProof/>
                      <w:color w:val="444444"/>
                      <w:sz w:val="20"/>
                      <w:szCs w:val="20"/>
                      <w:lang w:eastAsia="es-ES"/>
                    </w:rPr>
                    <w:drawing>
                      <wp:inline distT="0" distB="0" distL="0" distR="0">
                        <wp:extent cx="2047875" cy="209550"/>
                        <wp:effectExtent l="0" t="0" r="9525" b="0"/>
                        <wp:docPr id="4" name="Imagen 4" descr="http://www.rotary.org/SiteCollectionImages/newsletter/RotaryLeader/story_head_gradation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tary.org/SiteCollectionImages/newsletter/RotaryLeader/story_head_gradation_oran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09550"/>
                                </a:xfrm>
                                <a:prstGeom prst="rect">
                                  <a:avLst/>
                                </a:prstGeom>
                                <a:noFill/>
                                <a:ln>
                                  <a:noFill/>
                                </a:ln>
                              </pic:spPr>
                            </pic:pic>
                          </a:graphicData>
                        </a:graphic>
                      </wp:inline>
                    </w:drawing>
                  </w:r>
                </w:p>
              </w:tc>
            </w:tr>
            <w:tr w:rsidR="0031434D" w:rsidRPr="0031434D">
              <w:trPr>
                <w:tblCellSpacing w:w="0" w:type="dxa"/>
              </w:trPr>
              <w:tc>
                <w:tcPr>
                  <w:tcW w:w="0" w:type="auto"/>
                  <w:tcMar>
                    <w:top w:w="150" w:type="dxa"/>
                    <w:left w:w="0" w:type="dxa"/>
                    <w:bottom w:w="90" w:type="dxa"/>
                    <w:right w:w="150" w:type="dxa"/>
                  </w:tcMar>
                  <w:vAlign w:val="center"/>
                  <w:hideMark/>
                </w:tcPr>
                <w:p w:rsidR="0031434D" w:rsidRPr="0031434D" w:rsidRDefault="0031434D" w:rsidP="0031434D">
                  <w:pPr>
                    <w:spacing w:after="0" w:line="240" w:lineRule="auto"/>
                    <w:rPr>
                      <w:rFonts w:ascii="Arial" w:eastAsia="Times New Roman" w:hAnsi="Arial" w:cs="Arial"/>
                      <w:b/>
                      <w:bCs/>
                      <w:color w:val="003366"/>
                      <w:sz w:val="21"/>
                      <w:szCs w:val="21"/>
                      <w:lang w:eastAsia="es-ES"/>
                    </w:rPr>
                  </w:pPr>
                  <w:r w:rsidRPr="0031434D">
                    <w:rPr>
                      <w:rFonts w:ascii="Arial" w:eastAsia="Times New Roman" w:hAnsi="Arial" w:cs="Arial"/>
                      <w:b/>
                      <w:bCs/>
                      <w:color w:val="003366"/>
                      <w:sz w:val="21"/>
                      <w:szCs w:val="21"/>
                      <w:lang w:eastAsia="es-ES"/>
                    </w:rPr>
                    <w:t>Nuevos socios colaboran para combatir la polio</w:t>
                  </w:r>
                </w:p>
              </w:tc>
              <w:tc>
                <w:tcPr>
                  <w:tcW w:w="0" w:type="auto"/>
                  <w:vMerge w:val="restart"/>
                  <w:tcMar>
                    <w:top w:w="225" w:type="dxa"/>
                    <w:left w:w="0" w:type="dxa"/>
                    <w:bottom w:w="225" w:type="dxa"/>
                    <w:right w:w="0" w:type="dxa"/>
                  </w:tcMa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r>
                    <w:rPr>
                      <w:rFonts w:ascii="Tahoma" w:eastAsia="Times New Roman" w:hAnsi="Tahoma" w:cs="Tahoma"/>
                      <w:noProof/>
                      <w:color w:val="444444"/>
                      <w:sz w:val="20"/>
                      <w:szCs w:val="20"/>
                      <w:lang w:eastAsia="es-ES"/>
                    </w:rPr>
                    <w:drawing>
                      <wp:inline distT="0" distB="0" distL="0" distR="0">
                        <wp:extent cx="2047875" cy="1285875"/>
                        <wp:effectExtent l="0" t="0" r="9525" b="9525"/>
                        <wp:docPr id="3" name="Imagen 3" descr="http://www.rotary.org/SiteCollectionImages/newsletter/RotaryLeader/story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tary.org/SiteCollectionImages/newsletter/RotaryLeader/story2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285875"/>
                                </a:xfrm>
                                <a:prstGeom prst="rect">
                                  <a:avLst/>
                                </a:prstGeom>
                                <a:noFill/>
                                <a:ln>
                                  <a:noFill/>
                                </a:ln>
                              </pic:spPr>
                            </pic:pic>
                          </a:graphicData>
                        </a:graphic>
                      </wp:inline>
                    </w:drawing>
                  </w:r>
                </w:p>
              </w:tc>
            </w:tr>
            <w:tr w:rsidR="0031434D" w:rsidRPr="0031434D">
              <w:trPr>
                <w:tblCellSpacing w:w="0" w:type="dxa"/>
              </w:trPr>
              <w:tc>
                <w:tcPr>
                  <w:tcW w:w="0" w:type="auto"/>
                  <w:tcMar>
                    <w:top w:w="0" w:type="dxa"/>
                    <w:left w:w="0" w:type="dxa"/>
                    <w:bottom w:w="0" w:type="dxa"/>
                    <w:right w:w="225" w:type="dxa"/>
                  </w:tcMar>
                  <w:hideMark/>
                </w:tcPr>
                <w:p w:rsidR="0031434D" w:rsidRPr="0031434D" w:rsidRDefault="0031434D" w:rsidP="0031434D">
                  <w:pPr>
                    <w:spacing w:after="0" w:line="255" w:lineRule="atLeast"/>
                    <w:rPr>
                      <w:rFonts w:ascii="Times New Roman" w:eastAsia="Times New Roman" w:hAnsi="Times New Roman" w:cs="Times New Roman"/>
                      <w:color w:val="4B4B4B"/>
                      <w:sz w:val="20"/>
                      <w:szCs w:val="20"/>
                      <w:lang w:eastAsia="es-ES"/>
                    </w:rPr>
                  </w:pPr>
                  <w:r w:rsidRPr="0031434D">
                    <w:rPr>
                      <w:rFonts w:ascii="Times New Roman" w:eastAsia="Times New Roman" w:hAnsi="Times New Roman" w:cs="Times New Roman"/>
                      <w:color w:val="4B4B4B"/>
                      <w:sz w:val="20"/>
                      <w:szCs w:val="20"/>
                      <w:lang w:eastAsia="es-ES"/>
                    </w:rPr>
                    <w:t xml:space="preserve">Participar en un proyecto de servicio puede ser una oportunidad ideal para que los socios nuevos se informen sobre Rotary. La actividad de los nuevos rotarios también puede incentivarlos a seguir afiliados y brindar apoyo a la principal iniciativa de Rotary. </w:t>
                  </w:r>
                </w:p>
                <w:p w:rsidR="0031434D" w:rsidRPr="0031434D" w:rsidRDefault="0031434D" w:rsidP="0031434D">
                  <w:pPr>
                    <w:spacing w:after="240" w:line="255" w:lineRule="atLeast"/>
                    <w:rPr>
                      <w:rFonts w:ascii="Arial" w:eastAsia="Times New Roman" w:hAnsi="Arial" w:cs="Arial"/>
                      <w:b/>
                      <w:bCs/>
                      <w:caps/>
                      <w:color w:val="003366"/>
                      <w:sz w:val="15"/>
                      <w:szCs w:val="15"/>
                      <w:lang w:eastAsia="es-ES"/>
                    </w:rPr>
                  </w:pPr>
                  <w:r w:rsidRPr="0031434D">
                    <w:rPr>
                      <w:rFonts w:ascii="Arial" w:eastAsia="Times New Roman" w:hAnsi="Arial" w:cs="Arial"/>
                      <w:b/>
                      <w:bCs/>
                      <w:caps/>
                      <w:color w:val="003366"/>
                      <w:sz w:val="15"/>
                      <w:szCs w:val="15"/>
                      <w:lang w:eastAsia="es-ES"/>
                    </w:rPr>
                    <w:t xml:space="preserve">&gt;&gt; </w:t>
                  </w:r>
                  <w:hyperlink r:id="rId14" w:tgtFrame="_blank" w:history="1">
                    <w:r w:rsidRPr="0031434D">
                      <w:rPr>
                        <w:rFonts w:ascii="Arial" w:eastAsia="Times New Roman" w:hAnsi="Arial" w:cs="Arial"/>
                        <w:b/>
                        <w:bCs/>
                        <w:caps/>
                        <w:color w:val="003366"/>
                        <w:sz w:val="15"/>
                        <w:szCs w:val="15"/>
                        <w:lang w:eastAsia="es-ES"/>
                      </w:rPr>
                      <w:t>más información</w:t>
                    </w:r>
                  </w:hyperlink>
                </w:p>
              </w:tc>
              <w:tc>
                <w:tcPr>
                  <w:tcW w:w="0" w:type="auto"/>
                  <w:vMerge/>
                  <w:vAlign w:val="cente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p>
              </w:tc>
            </w:tr>
            <w:tr w:rsidR="0031434D" w:rsidRPr="0031434D">
              <w:trPr>
                <w:trHeight w:val="330"/>
                <w:tblCellSpacing w:w="0" w:type="dxa"/>
              </w:trPr>
              <w:tc>
                <w:tcPr>
                  <w:tcW w:w="0" w:type="auto"/>
                  <w:shd w:val="clear" w:color="auto" w:fill="F1602C"/>
                  <w:tcMar>
                    <w:top w:w="0" w:type="dxa"/>
                    <w:left w:w="90" w:type="dxa"/>
                    <w:bottom w:w="0" w:type="dxa"/>
                    <w:right w:w="0" w:type="dxa"/>
                  </w:tcMar>
                  <w:vAlign w:val="center"/>
                  <w:hideMark/>
                </w:tcPr>
                <w:p w:rsidR="0031434D" w:rsidRPr="0031434D" w:rsidRDefault="0031434D" w:rsidP="0031434D">
                  <w:pPr>
                    <w:spacing w:after="0" w:line="240" w:lineRule="auto"/>
                    <w:rPr>
                      <w:rFonts w:ascii="Arial" w:eastAsia="Times New Roman" w:hAnsi="Arial" w:cs="Arial"/>
                      <w:b/>
                      <w:bCs/>
                      <w:caps/>
                      <w:color w:val="FFFFFF"/>
                      <w:sz w:val="21"/>
                      <w:szCs w:val="21"/>
                      <w:lang w:eastAsia="es-ES"/>
                    </w:rPr>
                  </w:pPr>
                  <w:r w:rsidRPr="0031434D">
                    <w:rPr>
                      <w:rFonts w:ascii="Arial" w:eastAsia="Times New Roman" w:hAnsi="Arial" w:cs="Arial"/>
                      <w:b/>
                      <w:bCs/>
                      <w:caps/>
                      <w:color w:val="FFFFFF"/>
                      <w:sz w:val="21"/>
                      <w:szCs w:val="21"/>
                      <w:lang w:eastAsia="es-ES"/>
                    </w:rPr>
                    <w:t>pregunte a los expertos</w:t>
                  </w:r>
                </w:p>
              </w:tc>
              <w:tc>
                <w:tcPr>
                  <w:tcW w:w="3225" w:type="dxa"/>
                  <w:vAlign w:val="cente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r>
                    <w:rPr>
                      <w:rFonts w:ascii="Tahoma" w:eastAsia="Times New Roman" w:hAnsi="Tahoma" w:cs="Tahoma"/>
                      <w:noProof/>
                      <w:color w:val="444444"/>
                      <w:sz w:val="20"/>
                      <w:szCs w:val="20"/>
                      <w:lang w:eastAsia="es-ES"/>
                    </w:rPr>
                    <w:drawing>
                      <wp:inline distT="0" distB="0" distL="0" distR="0">
                        <wp:extent cx="2047875" cy="209550"/>
                        <wp:effectExtent l="0" t="0" r="9525" b="0"/>
                        <wp:docPr id="2" name="Imagen 2" descr="http://www.rotary.org/SiteCollectionImages/newsletter/RotaryLeader/story_head_gradation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tary.org/SiteCollectionImages/newsletter/RotaryLeader/story_head_gradation_oran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09550"/>
                                </a:xfrm>
                                <a:prstGeom prst="rect">
                                  <a:avLst/>
                                </a:prstGeom>
                                <a:noFill/>
                                <a:ln>
                                  <a:noFill/>
                                </a:ln>
                              </pic:spPr>
                            </pic:pic>
                          </a:graphicData>
                        </a:graphic>
                      </wp:inline>
                    </w:drawing>
                  </w:r>
                </w:p>
              </w:tc>
            </w:tr>
            <w:tr w:rsidR="0031434D" w:rsidRPr="0031434D">
              <w:trPr>
                <w:tblCellSpacing w:w="0" w:type="dxa"/>
              </w:trPr>
              <w:tc>
                <w:tcPr>
                  <w:tcW w:w="0" w:type="auto"/>
                  <w:tcMar>
                    <w:top w:w="150" w:type="dxa"/>
                    <w:left w:w="0" w:type="dxa"/>
                    <w:bottom w:w="90" w:type="dxa"/>
                    <w:right w:w="150" w:type="dxa"/>
                  </w:tcMar>
                  <w:vAlign w:val="center"/>
                  <w:hideMark/>
                </w:tcPr>
                <w:p w:rsidR="0031434D" w:rsidRPr="0031434D" w:rsidRDefault="0031434D" w:rsidP="0031434D">
                  <w:pPr>
                    <w:spacing w:after="0" w:line="240" w:lineRule="auto"/>
                    <w:rPr>
                      <w:rFonts w:ascii="Arial" w:eastAsia="Times New Roman" w:hAnsi="Arial" w:cs="Arial"/>
                      <w:b/>
                      <w:bCs/>
                      <w:color w:val="003366"/>
                      <w:sz w:val="21"/>
                      <w:szCs w:val="21"/>
                      <w:lang w:eastAsia="es-ES"/>
                    </w:rPr>
                  </w:pPr>
                  <w:r w:rsidRPr="0031434D">
                    <w:rPr>
                      <w:rFonts w:ascii="Arial" w:eastAsia="Times New Roman" w:hAnsi="Arial" w:cs="Arial"/>
                      <w:b/>
                      <w:bCs/>
                      <w:color w:val="003366"/>
                      <w:sz w:val="21"/>
                      <w:szCs w:val="21"/>
                      <w:lang w:eastAsia="es-ES"/>
                    </w:rPr>
                    <w:t>¿Quiénes son los 'tres principales' y qué hacen?</w:t>
                  </w:r>
                </w:p>
              </w:tc>
              <w:tc>
                <w:tcPr>
                  <w:tcW w:w="0" w:type="auto"/>
                  <w:vMerge w:val="restart"/>
                  <w:tcMar>
                    <w:top w:w="225" w:type="dxa"/>
                    <w:left w:w="0" w:type="dxa"/>
                    <w:bottom w:w="225" w:type="dxa"/>
                    <w:right w:w="0" w:type="dxa"/>
                  </w:tcMa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r>
                    <w:rPr>
                      <w:rFonts w:ascii="Tahoma" w:eastAsia="Times New Roman" w:hAnsi="Tahoma" w:cs="Tahoma"/>
                      <w:noProof/>
                      <w:color w:val="444444"/>
                      <w:sz w:val="20"/>
                      <w:szCs w:val="20"/>
                      <w:lang w:eastAsia="es-ES"/>
                    </w:rPr>
                    <w:drawing>
                      <wp:inline distT="0" distB="0" distL="0" distR="0">
                        <wp:extent cx="2047875" cy="1285875"/>
                        <wp:effectExtent l="0" t="0" r="9525" b="9525"/>
                        <wp:docPr id="1" name="Imagen 1" descr="http://www.rotary.org/SiteCollectionImages/newsletter/RotaryLeader/story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tary.org/SiteCollectionImages/newsletter/RotaryLeader/story3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1285875"/>
                                </a:xfrm>
                                <a:prstGeom prst="rect">
                                  <a:avLst/>
                                </a:prstGeom>
                                <a:noFill/>
                                <a:ln>
                                  <a:noFill/>
                                </a:ln>
                              </pic:spPr>
                            </pic:pic>
                          </a:graphicData>
                        </a:graphic>
                      </wp:inline>
                    </w:drawing>
                  </w:r>
                </w:p>
              </w:tc>
            </w:tr>
            <w:tr w:rsidR="0031434D" w:rsidRPr="0031434D">
              <w:trPr>
                <w:tblCellSpacing w:w="0" w:type="dxa"/>
              </w:trPr>
              <w:tc>
                <w:tcPr>
                  <w:tcW w:w="0" w:type="auto"/>
                  <w:tcMar>
                    <w:top w:w="0" w:type="dxa"/>
                    <w:left w:w="0" w:type="dxa"/>
                    <w:bottom w:w="0" w:type="dxa"/>
                    <w:right w:w="225" w:type="dxa"/>
                  </w:tcMar>
                  <w:hideMark/>
                </w:tcPr>
                <w:p w:rsidR="0031434D" w:rsidRPr="0031434D" w:rsidRDefault="0031434D" w:rsidP="0031434D">
                  <w:pPr>
                    <w:spacing w:after="0" w:line="255" w:lineRule="atLeast"/>
                    <w:rPr>
                      <w:rFonts w:ascii="Times New Roman" w:eastAsia="Times New Roman" w:hAnsi="Times New Roman" w:cs="Times New Roman"/>
                      <w:color w:val="4B4B4B"/>
                      <w:sz w:val="20"/>
                      <w:szCs w:val="20"/>
                      <w:lang w:eastAsia="es-ES"/>
                    </w:rPr>
                  </w:pPr>
                  <w:r w:rsidRPr="0031434D">
                    <w:rPr>
                      <w:rFonts w:ascii="Times New Roman" w:eastAsia="Times New Roman" w:hAnsi="Times New Roman" w:cs="Times New Roman"/>
                      <w:color w:val="4B4B4B"/>
                      <w:sz w:val="20"/>
                      <w:szCs w:val="20"/>
                      <w:lang w:eastAsia="es-ES"/>
                    </w:rPr>
                    <w:t xml:space="preserve">El vicepresidente de RI, Tom </w:t>
                  </w:r>
                  <w:proofErr w:type="spellStart"/>
                  <w:r w:rsidRPr="0031434D">
                    <w:rPr>
                      <w:rFonts w:ascii="Times New Roman" w:eastAsia="Times New Roman" w:hAnsi="Times New Roman" w:cs="Times New Roman"/>
                      <w:color w:val="4B4B4B"/>
                      <w:sz w:val="20"/>
                      <w:szCs w:val="20"/>
                      <w:lang w:eastAsia="es-ES"/>
                    </w:rPr>
                    <w:t>Thorfinnson</w:t>
                  </w:r>
                  <w:proofErr w:type="spellEnd"/>
                  <w:r w:rsidRPr="0031434D">
                    <w:rPr>
                      <w:rFonts w:ascii="Times New Roman" w:eastAsia="Times New Roman" w:hAnsi="Times New Roman" w:cs="Times New Roman"/>
                      <w:color w:val="4B4B4B"/>
                      <w:sz w:val="20"/>
                      <w:szCs w:val="20"/>
                      <w:lang w:eastAsia="es-ES"/>
                    </w:rPr>
                    <w:t xml:space="preserve">, explica cómo los directores de RI, los coordinadores regionales de La Fundación Rotaria y los nuevos coordinadores de Rotary colaborarán para brindar apoyo a los clubes y distritos.  </w:t>
                  </w:r>
                </w:p>
                <w:p w:rsidR="0031434D" w:rsidRPr="0031434D" w:rsidRDefault="0031434D" w:rsidP="0031434D">
                  <w:pPr>
                    <w:spacing w:after="0" w:line="255" w:lineRule="atLeast"/>
                    <w:rPr>
                      <w:rFonts w:ascii="Arial" w:eastAsia="Times New Roman" w:hAnsi="Arial" w:cs="Arial"/>
                      <w:b/>
                      <w:bCs/>
                      <w:caps/>
                      <w:color w:val="003366"/>
                      <w:sz w:val="15"/>
                      <w:szCs w:val="15"/>
                      <w:lang w:eastAsia="es-ES"/>
                    </w:rPr>
                  </w:pPr>
                  <w:r w:rsidRPr="0031434D">
                    <w:rPr>
                      <w:rFonts w:ascii="Arial" w:eastAsia="Times New Roman" w:hAnsi="Arial" w:cs="Arial"/>
                      <w:b/>
                      <w:bCs/>
                      <w:caps/>
                      <w:color w:val="003366"/>
                      <w:sz w:val="15"/>
                      <w:szCs w:val="15"/>
                      <w:lang w:eastAsia="es-ES"/>
                    </w:rPr>
                    <w:t xml:space="preserve">&gt;&gt; </w:t>
                  </w:r>
                  <w:hyperlink r:id="rId16" w:tgtFrame="_blank" w:history="1">
                    <w:r w:rsidRPr="0031434D">
                      <w:rPr>
                        <w:rFonts w:ascii="Arial" w:eastAsia="Times New Roman" w:hAnsi="Arial" w:cs="Arial"/>
                        <w:b/>
                        <w:bCs/>
                        <w:caps/>
                        <w:color w:val="003366"/>
                        <w:sz w:val="15"/>
                        <w:szCs w:val="15"/>
                        <w:lang w:eastAsia="es-ES"/>
                      </w:rPr>
                      <w:t>más información</w:t>
                    </w:r>
                  </w:hyperlink>
                </w:p>
                <w:p w:rsidR="0031434D" w:rsidRPr="0031434D" w:rsidRDefault="0031434D" w:rsidP="0031434D">
                  <w:pPr>
                    <w:spacing w:after="240" w:line="255" w:lineRule="atLeast"/>
                    <w:rPr>
                      <w:rFonts w:ascii="Times New Roman" w:eastAsia="Times New Roman" w:hAnsi="Times New Roman" w:cs="Times New Roman"/>
                      <w:color w:val="4B4B4B"/>
                      <w:sz w:val="20"/>
                      <w:szCs w:val="20"/>
                      <w:lang w:eastAsia="es-ES"/>
                    </w:rPr>
                  </w:pPr>
                </w:p>
              </w:tc>
              <w:tc>
                <w:tcPr>
                  <w:tcW w:w="0" w:type="auto"/>
                  <w:vMerge/>
                  <w:vAlign w:val="center"/>
                  <w:hideMark/>
                </w:tcPr>
                <w:p w:rsidR="0031434D" w:rsidRPr="0031434D" w:rsidRDefault="0031434D" w:rsidP="0031434D">
                  <w:pPr>
                    <w:spacing w:after="0" w:line="240" w:lineRule="auto"/>
                    <w:rPr>
                      <w:rFonts w:ascii="Tahoma" w:eastAsia="Times New Roman" w:hAnsi="Tahoma" w:cs="Tahoma"/>
                      <w:color w:val="444444"/>
                      <w:sz w:val="20"/>
                      <w:szCs w:val="20"/>
                      <w:lang w:eastAsia="es-ES"/>
                    </w:rPr>
                  </w:pPr>
                </w:p>
              </w:tc>
            </w:tr>
          </w:tbl>
          <w:p w:rsidR="0031434D" w:rsidRPr="0031434D" w:rsidRDefault="0031434D" w:rsidP="0031434D">
            <w:pPr>
              <w:spacing w:after="0" w:line="240" w:lineRule="auto"/>
              <w:rPr>
                <w:rFonts w:ascii="Tahoma" w:eastAsia="Times New Roman" w:hAnsi="Tahoma" w:cs="Tahoma"/>
                <w:color w:val="444444"/>
                <w:sz w:val="20"/>
                <w:szCs w:val="20"/>
                <w:lang w:eastAsia="es-ES"/>
              </w:rPr>
            </w:pPr>
          </w:p>
        </w:tc>
      </w:tr>
      <w:tr w:rsidR="0031434D" w:rsidRPr="0031434D">
        <w:trPr>
          <w:trHeight w:val="15"/>
          <w:tblCellSpacing w:w="0" w:type="dxa"/>
          <w:jc w:val="center"/>
        </w:trPr>
        <w:tc>
          <w:tcPr>
            <w:tcW w:w="0" w:type="auto"/>
            <w:gridSpan w:val="3"/>
            <w:shd w:val="clear" w:color="auto" w:fill="294E80"/>
            <w:vAlign w:val="center"/>
            <w:hideMark/>
          </w:tcPr>
          <w:p w:rsidR="0031434D" w:rsidRPr="0031434D" w:rsidRDefault="0031434D" w:rsidP="0031434D">
            <w:pPr>
              <w:spacing w:after="0" w:line="240" w:lineRule="auto"/>
              <w:rPr>
                <w:rFonts w:ascii="Tahoma" w:eastAsia="Times New Roman" w:hAnsi="Tahoma" w:cs="Tahoma"/>
                <w:color w:val="444444"/>
                <w:sz w:val="2"/>
                <w:szCs w:val="20"/>
                <w:lang w:eastAsia="es-ES"/>
              </w:rPr>
            </w:pPr>
          </w:p>
        </w:tc>
      </w:tr>
      <w:tr w:rsidR="0031434D" w:rsidRPr="0031434D">
        <w:trPr>
          <w:trHeight w:val="60"/>
          <w:tblCellSpacing w:w="0" w:type="dxa"/>
          <w:jc w:val="center"/>
        </w:trPr>
        <w:tc>
          <w:tcPr>
            <w:tcW w:w="0" w:type="auto"/>
            <w:gridSpan w:val="3"/>
            <w:shd w:val="clear" w:color="auto" w:fill="E6ECF1"/>
            <w:vAlign w:val="center"/>
            <w:hideMark/>
          </w:tcPr>
          <w:p w:rsidR="0031434D" w:rsidRPr="0031434D" w:rsidRDefault="0031434D" w:rsidP="0031434D">
            <w:pPr>
              <w:spacing w:after="0" w:line="240" w:lineRule="auto"/>
              <w:rPr>
                <w:rFonts w:ascii="Tahoma" w:eastAsia="Times New Roman" w:hAnsi="Tahoma" w:cs="Tahoma"/>
                <w:color w:val="444444"/>
                <w:sz w:val="6"/>
                <w:szCs w:val="20"/>
                <w:lang w:eastAsia="es-ES"/>
              </w:rPr>
            </w:pPr>
          </w:p>
        </w:tc>
      </w:tr>
    </w:tbl>
    <w:p w:rsidR="00C04794" w:rsidRDefault="00C04794">
      <w:bookmarkStart w:id="0" w:name="_GoBack"/>
      <w:bookmarkEnd w:id="0"/>
    </w:p>
    <w:sectPr w:rsidR="00C047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4D"/>
    <w:rsid w:val="0031434D"/>
    <w:rsid w:val="00C04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1434D"/>
    <w:rPr>
      <w:strike w:val="0"/>
      <w:dstrike w:val="0"/>
      <w:color w:val="567800"/>
      <w:u w:val="none"/>
      <w:effect w:val="none"/>
    </w:rPr>
  </w:style>
  <w:style w:type="character" w:styleId="nfasis">
    <w:name w:val="Emphasis"/>
    <w:basedOn w:val="Fuentedeprrafopredeter"/>
    <w:uiPriority w:val="20"/>
    <w:qFormat/>
    <w:rsid w:val="0031434D"/>
    <w:rPr>
      <w:i/>
      <w:iCs/>
    </w:rPr>
  </w:style>
  <w:style w:type="character" w:styleId="Textoennegrita">
    <w:name w:val="Strong"/>
    <w:basedOn w:val="Fuentedeprrafopredeter"/>
    <w:uiPriority w:val="22"/>
    <w:qFormat/>
    <w:rsid w:val="0031434D"/>
    <w:rPr>
      <w:b/>
      <w:bCs/>
    </w:rPr>
  </w:style>
  <w:style w:type="paragraph" w:styleId="NormalWeb">
    <w:name w:val="Normal (Web)"/>
    <w:basedOn w:val="Normal"/>
    <w:uiPriority w:val="99"/>
    <w:unhideWhenUsed/>
    <w:rsid w:val="0031434D"/>
    <w:pPr>
      <w:spacing w:after="324"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143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1434D"/>
    <w:rPr>
      <w:strike w:val="0"/>
      <w:dstrike w:val="0"/>
      <w:color w:val="567800"/>
      <w:u w:val="none"/>
      <w:effect w:val="none"/>
    </w:rPr>
  </w:style>
  <w:style w:type="character" w:styleId="nfasis">
    <w:name w:val="Emphasis"/>
    <w:basedOn w:val="Fuentedeprrafopredeter"/>
    <w:uiPriority w:val="20"/>
    <w:qFormat/>
    <w:rsid w:val="0031434D"/>
    <w:rPr>
      <w:i/>
      <w:iCs/>
    </w:rPr>
  </w:style>
  <w:style w:type="character" w:styleId="Textoennegrita">
    <w:name w:val="Strong"/>
    <w:basedOn w:val="Fuentedeprrafopredeter"/>
    <w:uiPriority w:val="22"/>
    <w:qFormat/>
    <w:rsid w:val="0031434D"/>
    <w:rPr>
      <w:b/>
      <w:bCs/>
    </w:rPr>
  </w:style>
  <w:style w:type="paragraph" w:styleId="NormalWeb">
    <w:name w:val="Normal (Web)"/>
    <w:basedOn w:val="Normal"/>
    <w:uiPriority w:val="99"/>
    <w:unhideWhenUsed/>
    <w:rsid w:val="0031434D"/>
    <w:pPr>
      <w:spacing w:after="324"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143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14522">
      <w:bodyDiv w:val="1"/>
      <w:marLeft w:val="0"/>
      <w:marRight w:val="0"/>
      <w:marTop w:val="0"/>
      <w:marBottom w:val="0"/>
      <w:divBdr>
        <w:top w:val="none" w:sz="0" w:space="0" w:color="auto"/>
        <w:left w:val="none" w:sz="0" w:space="0" w:color="auto"/>
        <w:bottom w:val="none" w:sz="0" w:space="0" w:color="auto"/>
        <w:right w:val="none" w:sz="0" w:space="0" w:color="auto"/>
      </w:divBdr>
      <w:divsChild>
        <w:div w:id="1988127848">
          <w:marLeft w:val="0"/>
          <w:marRight w:val="0"/>
          <w:marTop w:val="0"/>
          <w:marBottom w:val="0"/>
          <w:divBdr>
            <w:top w:val="none" w:sz="0" w:space="0" w:color="auto"/>
            <w:left w:val="none" w:sz="0" w:space="0" w:color="auto"/>
            <w:bottom w:val="none" w:sz="0" w:space="0" w:color="auto"/>
            <w:right w:val="none" w:sz="0" w:space="0" w:color="auto"/>
          </w:divBdr>
          <w:divsChild>
            <w:div w:id="2043166624">
              <w:marLeft w:val="0"/>
              <w:marRight w:val="0"/>
              <w:marTop w:val="0"/>
              <w:marBottom w:val="0"/>
              <w:divBdr>
                <w:top w:val="none" w:sz="0" w:space="0" w:color="auto"/>
                <w:left w:val="none" w:sz="0" w:space="0" w:color="auto"/>
                <w:bottom w:val="none" w:sz="0" w:space="0" w:color="auto"/>
                <w:right w:val="none" w:sz="0" w:space="0" w:color="auto"/>
              </w:divBdr>
              <w:divsChild>
                <w:div w:id="1132018111">
                  <w:marLeft w:val="0"/>
                  <w:marRight w:val="0"/>
                  <w:marTop w:val="0"/>
                  <w:marBottom w:val="0"/>
                  <w:divBdr>
                    <w:top w:val="none" w:sz="0" w:space="0" w:color="auto"/>
                    <w:left w:val="none" w:sz="0" w:space="0" w:color="auto"/>
                    <w:bottom w:val="none" w:sz="0" w:space="0" w:color="auto"/>
                    <w:right w:val="none" w:sz="0" w:space="0" w:color="auto"/>
                  </w:divBdr>
                  <w:divsChild>
                    <w:div w:id="2048020394">
                      <w:marLeft w:val="0"/>
                      <w:marRight w:val="0"/>
                      <w:marTop w:val="0"/>
                      <w:marBottom w:val="0"/>
                      <w:divBdr>
                        <w:top w:val="none" w:sz="0" w:space="0" w:color="auto"/>
                        <w:left w:val="none" w:sz="0" w:space="0" w:color="auto"/>
                        <w:bottom w:val="none" w:sz="0" w:space="0" w:color="auto"/>
                        <w:right w:val="none" w:sz="0" w:space="0" w:color="auto"/>
                      </w:divBdr>
                      <w:divsChild>
                        <w:div w:id="200635847">
                          <w:marLeft w:val="0"/>
                          <w:marRight w:val="0"/>
                          <w:marTop w:val="0"/>
                          <w:marBottom w:val="0"/>
                          <w:divBdr>
                            <w:top w:val="none" w:sz="0" w:space="0" w:color="auto"/>
                            <w:left w:val="none" w:sz="0" w:space="0" w:color="auto"/>
                            <w:bottom w:val="none" w:sz="0" w:space="0" w:color="auto"/>
                            <w:right w:val="none" w:sz="0" w:space="0" w:color="auto"/>
                          </w:divBdr>
                          <w:divsChild>
                            <w:div w:id="1640115293">
                              <w:marLeft w:val="0"/>
                              <w:marRight w:val="0"/>
                              <w:marTop w:val="0"/>
                              <w:marBottom w:val="0"/>
                              <w:divBdr>
                                <w:top w:val="none" w:sz="0" w:space="0" w:color="auto"/>
                                <w:left w:val="none" w:sz="0" w:space="0" w:color="auto"/>
                                <w:bottom w:val="none" w:sz="0" w:space="0" w:color="auto"/>
                                <w:right w:val="none" w:sz="0" w:space="0" w:color="auto"/>
                              </w:divBdr>
                              <w:divsChild>
                                <w:div w:id="467943644">
                                  <w:marLeft w:val="0"/>
                                  <w:marRight w:val="0"/>
                                  <w:marTop w:val="0"/>
                                  <w:marBottom w:val="0"/>
                                  <w:divBdr>
                                    <w:top w:val="none" w:sz="0" w:space="0" w:color="auto"/>
                                    <w:left w:val="none" w:sz="0" w:space="0" w:color="auto"/>
                                    <w:bottom w:val="none" w:sz="0" w:space="0" w:color="auto"/>
                                    <w:right w:val="none" w:sz="0" w:space="0" w:color="auto"/>
                                  </w:divBdr>
                                  <w:divsChild>
                                    <w:div w:id="1235243068">
                                      <w:marLeft w:val="0"/>
                                      <w:marRight w:val="0"/>
                                      <w:marTop w:val="0"/>
                                      <w:marBottom w:val="0"/>
                                      <w:divBdr>
                                        <w:top w:val="single" w:sz="6" w:space="0" w:color="CCCCCC"/>
                                        <w:left w:val="single" w:sz="6" w:space="0" w:color="CCCCCC"/>
                                        <w:bottom w:val="single" w:sz="6" w:space="0" w:color="CCCCCC"/>
                                        <w:right w:val="single" w:sz="6" w:space="0" w:color="CCCCCC"/>
                                      </w:divBdr>
                                      <w:divsChild>
                                        <w:div w:id="2043508619">
                                          <w:marLeft w:val="0"/>
                                          <w:marRight w:val="0"/>
                                          <w:marTop w:val="15"/>
                                          <w:marBottom w:val="0"/>
                                          <w:divBdr>
                                            <w:top w:val="none" w:sz="0" w:space="0" w:color="auto"/>
                                            <w:left w:val="none" w:sz="0" w:space="0" w:color="auto"/>
                                            <w:bottom w:val="none" w:sz="0" w:space="0" w:color="auto"/>
                                            <w:right w:val="none" w:sz="0" w:space="0" w:color="auto"/>
                                          </w:divBdr>
                                          <w:divsChild>
                                            <w:div w:id="1233152728">
                                              <w:marLeft w:val="0"/>
                                              <w:marRight w:val="0"/>
                                              <w:marTop w:val="0"/>
                                              <w:marBottom w:val="0"/>
                                              <w:divBdr>
                                                <w:top w:val="none" w:sz="0" w:space="0" w:color="auto"/>
                                                <w:left w:val="none" w:sz="0" w:space="0" w:color="auto"/>
                                                <w:bottom w:val="none" w:sz="0" w:space="0" w:color="auto"/>
                                                <w:right w:val="none" w:sz="0" w:space="0" w:color="auto"/>
                                              </w:divBdr>
                                              <w:divsChild>
                                                <w:div w:id="1849557137">
                                                  <w:marLeft w:val="0"/>
                                                  <w:marRight w:val="0"/>
                                                  <w:marTop w:val="0"/>
                                                  <w:marBottom w:val="0"/>
                                                  <w:divBdr>
                                                    <w:top w:val="none" w:sz="0" w:space="0" w:color="auto"/>
                                                    <w:left w:val="none" w:sz="0" w:space="0" w:color="auto"/>
                                                    <w:bottom w:val="none" w:sz="0" w:space="0" w:color="auto"/>
                                                    <w:right w:val="none" w:sz="0" w:space="0" w:color="auto"/>
                                                  </w:divBdr>
                                                  <w:divsChild>
                                                    <w:div w:id="548103805">
                                                      <w:marLeft w:val="0"/>
                                                      <w:marRight w:val="0"/>
                                                      <w:marTop w:val="0"/>
                                                      <w:marBottom w:val="0"/>
                                                      <w:divBdr>
                                                        <w:top w:val="none" w:sz="0" w:space="0" w:color="auto"/>
                                                        <w:left w:val="none" w:sz="0" w:space="0" w:color="auto"/>
                                                        <w:bottom w:val="none" w:sz="0" w:space="0" w:color="auto"/>
                                                        <w:right w:val="none" w:sz="0" w:space="0" w:color="auto"/>
                                                      </w:divBdr>
                                                      <w:divsChild>
                                                        <w:div w:id="688721074">
                                                          <w:marLeft w:val="0"/>
                                                          <w:marRight w:val="0"/>
                                                          <w:marTop w:val="0"/>
                                                          <w:marBottom w:val="0"/>
                                                          <w:divBdr>
                                                            <w:top w:val="none" w:sz="0" w:space="0" w:color="auto"/>
                                                            <w:left w:val="none" w:sz="0" w:space="0" w:color="auto"/>
                                                            <w:bottom w:val="none" w:sz="0" w:space="0" w:color="auto"/>
                                                            <w:right w:val="none" w:sz="0" w:space="0" w:color="auto"/>
                                                          </w:divBdr>
                                                          <w:divsChild>
                                                            <w:div w:id="2092313986">
                                                              <w:marLeft w:val="0"/>
                                                              <w:marRight w:val="0"/>
                                                              <w:marTop w:val="0"/>
                                                              <w:marBottom w:val="0"/>
                                                              <w:divBdr>
                                                                <w:top w:val="none" w:sz="0" w:space="0" w:color="auto"/>
                                                                <w:left w:val="none" w:sz="0" w:space="0" w:color="auto"/>
                                                                <w:bottom w:val="none" w:sz="0" w:space="0" w:color="auto"/>
                                                                <w:right w:val="none" w:sz="0" w:space="0" w:color="auto"/>
                                                              </w:divBdr>
                                                              <w:divsChild>
                                                                <w:div w:id="155762596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5469388">
                                                                      <w:marLeft w:val="0"/>
                                                                      <w:marRight w:val="0"/>
                                                                      <w:marTop w:val="0"/>
                                                                      <w:marBottom w:val="0"/>
                                                                      <w:divBdr>
                                                                        <w:top w:val="none" w:sz="0" w:space="0" w:color="auto"/>
                                                                        <w:left w:val="none" w:sz="0" w:space="0" w:color="auto"/>
                                                                        <w:bottom w:val="none" w:sz="0" w:space="0" w:color="auto"/>
                                                                        <w:right w:val="none" w:sz="0" w:space="0" w:color="auto"/>
                                                                      </w:divBdr>
                                                                      <w:divsChild>
                                                                        <w:div w:id="990257303">
                                                                          <w:marLeft w:val="0"/>
                                                                          <w:marRight w:val="0"/>
                                                                          <w:marTop w:val="0"/>
                                                                          <w:marBottom w:val="0"/>
                                                                          <w:divBdr>
                                                                            <w:top w:val="none" w:sz="0" w:space="0" w:color="auto"/>
                                                                            <w:left w:val="none" w:sz="0" w:space="0" w:color="auto"/>
                                                                            <w:bottom w:val="none" w:sz="0" w:space="0" w:color="auto"/>
                                                                            <w:right w:val="none" w:sz="0" w:space="0" w:color="auto"/>
                                                                          </w:divBdr>
                                                                        </w:div>
                                                                        <w:div w:id="1294870222">
                                                                          <w:marLeft w:val="0"/>
                                                                          <w:marRight w:val="0"/>
                                                                          <w:marTop w:val="0"/>
                                                                          <w:marBottom w:val="0"/>
                                                                          <w:divBdr>
                                                                            <w:top w:val="none" w:sz="0" w:space="0" w:color="auto"/>
                                                                            <w:left w:val="none" w:sz="0" w:space="0" w:color="auto"/>
                                                                            <w:bottom w:val="none" w:sz="0" w:space="0" w:color="auto"/>
                                                                            <w:right w:val="none" w:sz="0" w:space="0" w:color="auto"/>
                                                                          </w:divBdr>
                                                                        </w:div>
                                                                        <w:div w:id="1258827786">
                                                                          <w:marLeft w:val="0"/>
                                                                          <w:marRight w:val="0"/>
                                                                          <w:marTop w:val="0"/>
                                                                          <w:marBottom w:val="0"/>
                                                                          <w:divBdr>
                                                                            <w:top w:val="none" w:sz="0" w:space="0" w:color="auto"/>
                                                                            <w:left w:val="none" w:sz="0" w:space="0" w:color="auto"/>
                                                                            <w:bottom w:val="none" w:sz="0" w:space="0" w:color="auto"/>
                                                                            <w:right w:val="none" w:sz="0" w:space="0" w:color="auto"/>
                                                                          </w:divBdr>
                                                                        </w:div>
                                                                        <w:div w:id="1684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8160333:9918811341:m:1:994823734:B9C0DD9AC7BB60C2BC9786315DFBB46E"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cho4.bluehornet.com/ct/8160334:9918811341:m:1:994823734:B9C0DD9AC7BB60C2BC9786315DFBB46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cho4.bluehornet.com/ct/8160336:9918811341:m:1:994823734:B9C0DD9AC7BB60C2BC9786315DFBB46E" TargetMode="External"/><Relationship Id="rId1" Type="http://schemas.openxmlformats.org/officeDocument/2006/relationships/styles" Target="styles.xml"/><Relationship Id="rId6" Type="http://schemas.openxmlformats.org/officeDocument/2006/relationships/hyperlink" Target="http://echo4.bluehornet.com/ct/8160332:9918811341:m:1:994823734:B9C0DD9AC7BB60C2BC9786315DFBB46E" TargetMode="External"/><Relationship Id="rId11" Type="http://schemas.openxmlformats.org/officeDocument/2006/relationships/image" Target="media/image4.jpeg"/><Relationship Id="rId5" Type="http://schemas.openxmlformats.org/officeDocument/2006/relationships/hyperlink" Target="http://mc/compose?to=rotary.leader@rotary.org" TargetMode="External"/><Relationship Id="rId15" Type="http://schemas.openxmlformats.org/officeDocument/2006/relationships/image" Target="media/image6.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echo4.bluehornet.com/ct/8160335:9918811341:m:1:994823734:B9C0DD9AC7BB60C2BC9786315DFBB46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2010-07-16T18:03:00Z</dcterms:created>
  <dcterms:modified xsi:type="dcterms:W3CDTF">2010-07-16T18:05:00Z</dcterms:modified>
</cp:coreProperties>
</file>